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93542" w14:textId="3D492C71" w:rsidR="00C01992" w:rsidRDefault="00C01992" w:rsidP="00C01992">
      <w:pPr>
        <w:spacing w:after="117" w:line="234" w:lineRule="atLeast"/>
        <w:outlineLvl w:val="1"/>
        <w:rPr>
          <w:rFonts w:ascii="&amp;quot" w:eastAsia="Times New Roman" w:hAnsi="&amp;quot" w:cs="Times New Roman"/>
          <w:caps/>
          <w:color w:val="111111"/>
          <w:spacing w:val="45"/>
          <w:sz w:val="23"/>
          <w:szCs w:val="23"/>
          <w:lang/>
        </w:rPr>
      </w:pPr>
      <w:r>
        <w:rPr>
          <w:rFonts w:ascii="&amp;quot" w:eastAsia="Times New Roman" w:hAnsi="&amp;quot" w:cs="Times New Roman"/>
          <w:caps/>
          <w:noProof/>
          <w:color w:val="111111"/>
          <w:spacing w:val="45"/>
          <w:sz w:val="23"/>
          <w:szCs w:val="23"/>
          <w:lang/>
        </w:rPr>
        <w:drawing>
          <wp:inline distT="0" distB="0" distL="0" distR="0" wp14:anchorId="3B3AD261" wp14:editId="531F8B24">
            <wp:extent cx="1516380" cy="2278771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BMP61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649" cy="228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E6F1D" w14:textId="391EDB33" w:rsidR="00C01992" w:rsidRPr="00C01992" w:rsidRDefault="00A4511E" w:rsidP="00C067E2">
      <w:pPr>
        <w:spacing w:after="0" w:line="240" w:lineRule="auto"/>
        <w:jc w:val="both"/>
        <w:rPr>
          <w:rFonts w:ascii="&amp;quot" w:eastAsia="Times New Roman" w:hAnsi="&amp;quot" w:cs="Times New Roman"/>
          <w:color w:val="222222"/>
          <w:sz w:val="24"/>
          <w:szCs w:val="24"/>
          <w:lang w:val="en-GB"/>
        </w:rPr>
      </w:pPr>
      <w:r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Mathieu Vinken is </w:t>
      </w:r>
      <w:r w:rsidR="00C01992"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associate </w:t>
      </w:r>
      <w:r w:rsidR="00C01992" w:rsidRPr="00C01992"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professor affiliated to the </w:t>
      </w:r>
      <w:r w:rsidRPr="00A4511E">
        <w:rPr>
          <w:rFonts w:ascii="&amp;quot" w:eastAsia="Times New Roman" w:hAnsi="&amp;quot" w:cs="Times New Roman"/>
          <w:color w:val="222222"/>
          <w:sz w:val="24"/>
          <w:szCs w:val="24"/>
          <w:lang w:val="en-GB"/>
        </w:rPr>
        <w:t>Free University Brussels</w:t>
      </w:r>
      <w:r w:rsidR="00C01992" w:rsidRPr="00C01992">
        <w:rPr>
          <w:rFonts w:ascii="&amp;quot" w:eastAsia="Times New Roman" w:hAnsi="&amp;quot" w:cs="Times New Roman"/>
          <w:color w:val="222222"/>
          <w:sz w:val="24"/>
          <w:szCs w:val="24"/>
          <w:lang/>
        </w:rPr>
        <w:t>-Belgium He has a background in phar</w:t>
      </w:r>
      <w:bookmarkStart w:id="0" w:name="_GoBack"/>
      <w:bookmarkEnd w:id="0"/>
      <w:r w:rsidR="00C01992" w:rsidRPr="00C01992"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maceutical sciences, holds a doctoral degree in experimental </w:t>
      </w:r>
      <w:r w:rsidR="00C01992" w:rsidRPr="00C01992">
        <w:rPr>
          <w:rFonts w:ascii="&amp;quot" w:eastAsia="Times New Roman" w:hAnsi="&amp;quot" w:cs="Times New Roman"/>
          <w:i/>
          <w:iCs/>
          <w:color w:val="222222"/>
          <w:sz w:val="24"/>
          <w:szCs w:val="24"/>
          <w:lang/>
        </w:rPr>
        <w:t>in vitro</w:t>
      </w:r>
      <w:r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 toxicology and</w:t>
      </w:r>
      <w:r w:rsidR="00C01992" w:rsidRPr="00C01992"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 is a E</w:t>
      </w:r>
      <w:r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uropean Registered Toxicologist. </w:t>
      </w:r>
      <w:r w:rsidRPr="00A4511E">
        <w:rPr>
          <w:rFonts w:ascii="&amp;quot" w:eastAsia="Times New Roman" w:hAnsi="&amp;quot" w:cs="Times New Roman"/>
          <w:color w:val="222222"/>
          <w:sz w:val="24"/>
          <w:szCs w:val="24"/>
          <w:lang w:val="en-GB"/>
        </w:rPr>
        <w:t xml:space="preserve">He </w:t>
      </w:r>
      <w:r w:rsidR="00C01992"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is </w:t>
      </w:r>
      <w:r w:rsidR="00C01992" w:rsidRPr="00C01992"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President of the European Society of Toxicology </w:t>
      </w:r>
      <w:r w:rsidR="00C01992" w:rsidRPr="00C01992">
        <w:rPr>
          <w:rFonts w:ascii="&amp;quot" w:eastAsia="Times New Roman" w:hAnsi="&amp;quot" w:cs="Times New Roman"/>
          <w:i/>
          <w:iCs/>
          <w:color w:val="222222"/>
          <w:sz w:val="24"/>
          <w:szCs w:val="24"/>
          <w:lang/>
        </w:rPr>
        <w:t>In Vitro</w:t>
      </w:r>
      <w:r w:rsidRPr="00A4511E">
        <w:rPr>
          <w:rFonts w:ascii="&amp;quot" w:eastAsia="Times New Roman" w:hAnsi="&amp;quot" w:cs="Times New Roman"/>
          <w:iCs/>
          <w:color w:val="222222"/>
          <w:sz w:val="24"/>
          <w:szCs w:val="24"/>
          <w:lang w:val="en-GB"/>
        </w:rPr>
        <w:t>.</w:t>
      </w:r>
      <w:r w:rsidR="00D97C29">
        <w:rPr>
          <w:rFonts w:ascii="&amp;quot" w:eastAsia="Times New Roman" w:hAnsi="&amp;quot" w:cs="Times New Roman"/>
          <w:iCs/>
          <w:color w:val="222222"/>
          <w:sz w:val="24"/>
          <w:szCs w:val="24"/>
          <w:lang w:val="en-GB"/>
        </w:rPr>
        <w:t xml:space="preserve"> He is author of more than 150 journal publications. </w:t>
      </w:r>
      <w:r w:rsidR="00C01992">
        <w:rPr>
          <w:rFonts w:ascii="&amp;quot" w:eastAsia="Times New Roman" w:hAnsi="&amp;quot" w:cs="Times New Roman"/>
          <w:color w:val="222222"/>
          <w:sz w:val="24"/>
          <w:szCs w:val="24"/>
          <w:lang/>
        </w:rPr>
        <w:t>He is associate</w:t>
      </w:r>
      <w:r w:rsidR="00C01992" w:rsidRPr="00C01992"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 editor of the journal</w:t>
      </w:r>
      <w:r w:rsidR="00D97C29" w:rsidRPr="00D97C29">
        <w:rPr>
          <w:rFonts w:ascii="&amp;quot" w:eastAsia="Times New Roman" w:hAnsi="&amp;quot" w:cs="Times New Roman"/>
          <w:color w:val="222222"/>
          <w:sz w:val="24"/>
          <w:szCs w:val="24"/>
          <w:lang w:val="en-GB"/>
        </w:rPr>
        <w:t>s</w:t>
      </w:r>
      <w:r w:rsidR="00C01992" w:rsidRPr="00C01992"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 </w:t>
      </w:r>
      <w:r w:rsidR="00C01992" w:rsidRPr="00C01992">
        <w:rPr>
          <w:rFonts w:ascii="&amp;quot" w:eastAsia="Times New Roman" w:hAnsi="&amp;quot" w:cs="Times New Roman"/>
          <w:i/>
          <w:iCs/>
          <w:color w:val="222222"/>
          <w:sz w:val="24"/>
          <w:szCs w:val="24"/>
          <w:lang/>
        </w:rPr>
        <w:t>Toxicology In Vitro</w:t>
      </w:r>
      <w:r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 </w:t>
      </w:r>
      <w:r w:rsidR="00D97C29" w:rsidRPr="00D97C29">
        <w:rPr>
          <w:rFonts w:ascii="&amp;quot" w:eastAsia="Times New Roman" w:hAnsi="&amp;quot" w:cs="Times New Roman"/>
          <w:color w:val="222222"/>
          <w:sz w:val="24"/>
          <w:szCs w:val="24"/>
          <w:lang w:val="en-GB"/>
        </w:rPr>
        <w:t xml:space="preserve"> </w:t>
      </w:r>
      <w:r w:rsidR="00D97C29">
        <w:rPr>
          <w:rFonts w:ascii="&amp;quot" w:eastAsia="Times New Roman" w:hAnsi="&amp;quot" w:cs="Times New Roman"/>
          <w:color w:val="222222"/>
          <w:sz w:val="24"/>
          <w:szCs w:val="24"/>
          <w:lang w:val="en-GB"/>
        </w:rPr>
        <w:t xml:space="preserve">and </w:t>
      </w:r>
      <w:r w:rsidR="00D97C29" w:rsidRPr="00D97C29">
        <w:rPr>
          <w:rFonts w:ascii="&amp;quot" w:eastAsia="Times New Roman" w:hAnsi="&amp;quot" w:cs="Times New Roman"/>
          <w:i/>
          <w:color w:val="222222"/>
          <w:sz w:val="24"/>
          <w:szCs w:val="24"/>
          <w:lang w:val="en-GB"/>
        </w:rPr>
        <w:t>Archives of Toxicology</w:t>
      </w:r>
      <w:r w:rsidR="00D97C29">
        <w:rPr>
          <w:rFonts w:ascii="&amp;quot" w:eastAsia="Times New Roman" w:hAnsi="&amp;quot" w:cs="Times New Roman"/>
          <w:color w:val="222222"/>
          <w:sz w:val="24"/>
          <w:szCs w:val="24"/>
          <w:lang w:val="en-GB"/>
        </w:rPr>
        <w:t xml:space="preserve">, </w:t>
      </w:r>
      <w:r>
        <w:rPr>
          <w:rFonts w:ascii="&amp;quot" w:eastAsia="Times New Roman" w:hAnsi="&amp;quot" w:cs="Times New Roman"/>
          <w:color w:val="222222"/>
          <w:sz w:val="24"/>
          <w:szCs w:val="24"/>
          <w:lang/>
        </w:rPr>
        <w:t xml:space="preserve">and </w:t>
      </w:r>
      <w:r w:rsidR="00E97924">
        <w:rPr>
          <w:rFonts w:ascii="&amp;quot" w:eastAsia="Times New Roman" w:hAnsi="&amp;quot" w:cs="Times New Roman"/>
          <w:color w:val="222222"/>
          <w:sz w:val="24"/>
          <w:szCs w:val="24"/>
          <w:lang/>
        </w:rPr>
        <w:t>European editor of</w:t>
      </w:r>
      <w:r w:rsidR="00E97924" w:rsidRPr="00E97924">
        <w:rPr>
          <w:rFonts w:ascii="&amp;quot" w:eastAsia="Times New Roman" w:hAnsi="&amp;quot" w:cs="Times New Roman"/>
          <w:color w:val="222222"/>
          <w:sz w:val="24"/>
          <w:szCs w:val="24"/>
          <w:lang w:val="en-GB"/>
        </w:rPr>
        <w:t xml:space="preserve"> the journal </w:t>
      </w:r>
      <w:r w:rsidR="00C01992" w:rsidRPr="00C01992">
        <w:rPr>
          <w:rFonts w:ascii="&amp;quot" w:eastAsia="Times New Roman" w:hAnsi="&amp;quot" w:cs="Times New Roman"/>
          <w:i/>
          <w:color w:val="222222"/>
          <w:sz w:val="24"/>
          <w:szCs w:val="24"/>
          <w:lang/>
        </w:rPr>
        <w:t>Applied In Vitro Toxicology</w:t>
      </w:r>
      <w:r>
        <w:rPr>
          <w:rFonts w:ascii="&amp;quot" w:eastAsia="Times New Roman" w:hAnsi="&amp;quot" w:cs="Times New Roman"/>
          <w:color w:val="222222"/>
          <w:sz w:val="24"/>
          <w:szCs w:val="24"/>
          <w:lang/>
        </w:rPr>
        <w:t>.</w:t>
      </w:r>
    </w:p>
    <w:p w14:paraId="7362FDF8" w14:textId="77777777" w:rsidR="001C6046" w:rsidRPr="00A4511E" w:rsidRDefault="001C6046">
      <w:pPr>
        <w:rPr>
          <w:lang w:val="en-GB"/>
        </w:rPr>
      </w:pPr>
    </w:p>
    <w:sectPr w:rsidR="001C6046" w:rsidRPr="00A45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F4"/>
    <w:rsid w:val="001C2D71"/>
    <w:rsid w:val="001C6046"/>
    <w:rsid w:val="00A4511E"/>
    <w:rsid w:val="00B55FF4"/>
    <w:rsid w:val="00C01992"/>
    <w:rsid w:val="00C067E2"/>
    <w:rsid w:val="00D97C29"/>
    <w:rsid w:val="00DC4828"/>
    <w:rsid w:val="00E9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8B25"/>
  <w15:chartTrackingRefBased/>
  <w15:docId w15:val="{4FEB1019-2291-4C76-945E-E2F2942C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C01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01992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Normlnywebov">
    <w:name w:val="Normal (Web)"/>
    <w:basedOn w:val="Normlny"/>
    <w:uiPriority w:val="99"/>
    <w:semiHidden/>
    <w:unhideWhenUsed/>
    <w:rsid w:val="00C0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Zvraznenie">
    <w:name w:val="Emphasis"/>
    <w:basedOn w:val="Predvolenpsmoodseku"/>
    <w:uiPriority w:val="20"/>
    <w:qFormat/>
    <w:rsid w:val="00C019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02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VINKEN</dc:creator>
  <cp:keywords/>
  <dc:description/>
  <cp:lastModifiedBy>Helena Kandarova</cp:lastModifiedBy>
  <cp:revision>2</cp:revision>
  <dcterms:created xsi:type="dcterms:W3CDTF">2019-05-28T11:34:00Z</dcterms:created>
  <dcterms:modified xsi:type="dcterms:W3CDTF">2019-05-28T11:34:00Z</dcterms:modified>
</cp:coreProperties>
</file>